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06DE" w14:textId="0408525F" w:rsidR="00653C17" w:rsidRDefault="00653C17" w:rsidP="000B33BD">
      <w:pPr>
        <w:pStyle w:val="1"/>
        <w:jc w:val="center"/>
      </w:pPr>
      <w:r w:rsidRPr="000B33BD">
        <w:t>Консультация для родителей:</w:t>
      </w:r>
      <w:r w:rsidR="000B33BD" w:rsidRPr="000B33BD">
        <w:t xml:space="preserve"> «Весенние прогулки с детьми»</w:t>
      </w:r>
    </w:p>
    <w:p w14:paraId="4E4CBC89" w14:textId="330D3D7D" w:rsidR="008D6223" w:rsidRPr="000B33BD" w:rsidRDefault="008D6223" w:rsidP="000B33BD">
      <w:pPr>
        <w:pStyle w:val="1"/>
        <w:jc w:val="center"/>
      </w:pPr>
      <w:bookmarkStart w:id="0" w:name="_GoBack"/>
      <w:r>
        <w:rPr>
          <w:noProof/>
        </w:rPr>
        <w:drawing>
          <wp:inline distT="0" distB="0" distL="0" distR="0" wp14:anchorId="75D650E9" wp14:editId="378728CB">
            <wp:extent cx="4759325" cy="472930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22" cy="47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506F4E" w14:textId="507484E2" w:rsidR="000B33BD" w:rsidRPr="000B33BD" w:rsidRDefault="00653C17" w:rsidP="000B33BD">
      <w:pPr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>Зима позади. Позади суровые морозы и метели. С первыми лучами весеннего солнца природа преображается. Свежий воздух и ласковое солнце дают заряд бодрости и хорошего настроения, а весенняя природа – это лучший источник вдохновения для новых игр и познания окружающего мира ребенком. Солнце с каждым днём пригревает все сильнее и сильнее, на улицах становится светлее и гулять с малышами одно удовольствие. Именно весной солнце вырабатывает много ультрафиолета, что крайне необходимо для детского растущего организма. Но стоит помнить, что весна самое обманчивое время года и очень легко простыть на весеннем ветерке.</w:t>
      </w:r>
      <w:r w:rsidR="000B33BD"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</w:p>
    <w:p w14:paraId="60B7DC8C" w14:textId="1A7EE8FB" w:rsidR="000B33BD" w:rsidRPr="000B33BD" w:rsidRDefault="00653C17" w:rsidP="000B33BD">
      <w:pPr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Прогулки на свежем воздухе </w:t>
      </w:r>
      <w:r w:rsidR="000B33BD"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>— это всегда интересное и полезное занятие</w:t>
      </w:r>
      <w:r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>. Маршрут прогулки лучше проложить по парковым зонам, аллеям или погулять в лесу, если это возможно.</w:t>
      </w:r>
      <w:r w:rsidR="000B33BD"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</w:p>
    <w:p w14:paraId="39A5B574" w14:textId="77777777" w:rsidR="000B33BD" w:rsidRPr="000B33BD" w:rsidRDefault="00653C17" w:rsidP="000B33BD">
      <w:pPr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>В парке, в лесу слушайте звуки природы. Наслаждайтесь пением птиц. Если быть внимательными, можно услышать скрип деревьев или звук упавшей ветки. Конечно, замечать все это ребенок научится не сразу. Главное – привлечь его внимание к окружающему миру, научить наблюдать.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 В ходе прогулки ребенку можно рассказывать о птицах, об их привычках улетать и возвращаться с приходом весны.</w:t>
      </w:r>
      <w:r w:rsidR="000B33BD"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</w:p>
    <w:p w14:paraId="05328D76" w14:textId="77777777" w:rsidR="000B33BD" w:rsidRPr="000B33BD" w:rsidRDefault="00653C17" w:rsidP="000B33BD">
      <w:pPr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lastRenderedPageBreak/>
        <w:t>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  <w:r w:rsidR="000B33BD"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</w:p>
    <w:p w14:paraId="4A2D5522" w14:textId="77777777" w:rsidR="000B33BD" w:rsidRPr="000B33BD" w:rsidRDefault="00653C17" w:rsidP="000B33BD">
      <w:pPr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>А ещё, пешие прогулки – это полезное физическое упражнение, которое может выполнять каждый, независимо от 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</w:t>
      </w:r>
      <w:r w:rsidR="000B33BD"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</w:p>
    <w:p w14:paraId="420A08EB" w14:textId="77777777" w:rsidR="000B33BD" w:rsidRPr="000B33BD" w:rsidRDefault="00653C17" w:rsidP="000B33BD">
      <w:pPr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>Весенние прогулки не стоит отменять даже в том случае, если погода не радует солнышком. У прогулки возле дома есть важное преимущество: если ребенок вспотеет или промокнет, это легко исправить. Но чтобы этого не случилось, лучше сразу одеть малыша правильно. Собираясь на прогулку, одевайте ребенка по погоде. Весна обычно протекает в два этапа. Первый – это влажная пора таянья снегов. В этот момент главное, чтобы одежда и обувь оставались максимально сухими.</w:t>
      </w:r>
      <w:r w:rsidR="000B33BD"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</w:p>
    <w:p w14:paraId="3E2B2A7D" w14:textId="77777777" w:rsidR="000B33BD" w:rsidRPr="000B33BD" w:rsidRDefault="00653C17" w:rsidP="000B33BD">
      <w:pPr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>Обувь должна быть резиновой или с прорезиненными вставками. Важно помнить, что резиновые сапоги не согревают ноги, поэтому под них надо надевать теплые носки, лучше в два слоя. Брюки заправляются в сапоги – так у малыша будет меньше шансов промочить ноги. Лучше, если ткань брюк и верхней одежды будет водоотталкивающей. Чтобы правильно подобрать одежду, необходимо учитывать несколько параметров: степень подвижности ребенка, температуру и влажность воздуха, время дня и место, где будет проходить прогулка.</w:t>
      </w:r>
      <w:r w:rsidR="000B33BD"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</w:p>
    <w:p w14:paraId="5A14E9E7" w14:textId="77777777" w:rsidR="000B33BD" w:rsidRPr="000B33BD" w:rsidRDefault="00653C17" w:rsidP="000B33BD">
      <w:pPr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>Пока на улице влажно, лучше брать две-три пары перчаток для ребенка про запас. Отказываться от этих аксессуаров можно лишь в том случае, если теплая солнечная погода держится более двух недель и земля окончательно прогрелась.</w:t>
      </w:r>
      <w:r w:rsidR="000B33BD"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</w:p>
    <w:p w14:paraId="715E7F09" w14:textId="77777777" w:rsidR="000B33BD" w:rsidRPr="000B33BD" w:rsidRDefault="00653C17" w:rsidP="000B33BD">
      <w:pPr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>Второй этап весны – это сухая, но по-прежнему прохладная погода. В этот период лучше выбирать легкую верхнюю одежду и много слоев под ней: футболка, джемпер, кардиган или толстовка. Если вы ошибетесь, и ребенку будет жарко – лишний слой всегда можно снять.</w:t>
      </w:r>
      <w:r w:rsidR="000B33BD"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</w:p>
    <w:p w14:paraId="02525C0B" w14:textId="514F7C40" w:rsidR="00653C17" w:rsidRPr="000B33BD" w:rsidRDefault="00653C17" w:rsidP="000B33BD">
      <w:pPr>
        <w:ind w:firstLine="709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0B33BD">
        <w:rPr>
          <w:rFonts w:ascii="Arial" w:hAnsi="Arial" w:cs="Arial"/>
          <w:color w:val="181818"/>
          <w:sz w:val="24"/>
          <w:szCs w:val="24"/>
          <w:shd w:val="clear" w:color="auto" w:fill="FFFFFF"/>
        </w:rPr>
        <w:t>Детям трудно следить за температурой собственного тела. Поэтому стоит иногда обращаться к ребенку с вопросом, как он себя чувствует, не жарко ли, не холодно?</w:t>
      </w:r>
    </w:p>
    <w:p w14:paraId="2CA1CB9E" w14:textId="77777777" w:rsidR="00653C17" w:rsidRPr="000B33BD" w:rsidRDefault="00653C17" w:rsidP="00653C17">
      <w:pPr>
        <w:shd w:val="clear" w:color="auto" w:fill="FFFFFF"/>
        <w:spacing w:before="240"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33BD">
        <w:rPr>
          <w:rFonts w:ascii="Arial" w:eastAsia="Times New Roman" w:hAnsi="Arial" w:cs="Arial"/>
          <w:noProof/>
          <w:color w:val="FF0000"/>
          <w:sz w:val="32"/>
          <w:szCs w:val="32"/>
          <w:lang w:eastAsia="ru-RU"/>
        </w:rPr>
        <w:drawing>
          <wp:inline distT="0" distB="0" distL="0" distR="0" wp14:anchorId="494F9E5A" wp14:editId="0E7ACD3F">
            <wp:extent cx="182880" cy="182880"/>
            <wp:effectExtent l="0" t="0" r="7620" b="762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BD">
        <w:rPr>
          <w:rFonts w:ascii="Arial" w:eastAsia="Times New Roman" w:hAnsi="Arial" w:cs="Arial"/>
          <w:color w:val="FF0000"/>
          <w:sz w:val="14"/>
          <w:szCs w:val="14"/>
          <w:lang w:eastAsia="ru-RU"/>
        </w:rPr>
        <w:t>   </w:t>
      </w:r>
      <w:r w:rsidRPr="000B33BD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Чем же занять ребенка на прогулке весной?</w:t>
      </w:r>
    </w:p>
    <w:p w14:paraId="560D3A07" w14:textId="77777777" w:rsidR="00653C17" w:rsidRPr="000B33BD" w:rsidRDefault="00653C17" w:rsidP="00653C17">
      <w:pPr>
        <w:shd w:val="clear" w:color="auto" w:fill="FFFFFF"/>
        <w:spacing w:before="240"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1. «</w:t>
      </w:r>
      <w:r w:rsidRPr="000B33BD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Посчитай птиц».</w:t>
      </w: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кормом.</w:t>
      </w:r>
    </w:p>
    <w:p w14:paraId="5477EFEA" w14:textId="77777777" w:rsidR="00653C17" w:rsidRPr="000B33BD" w:rsidRDefault="00653C17" w:rsidP="00653C17">
      <w:pPr>
        <w:shd w:val="clear" w:color="auto" w:fill="FFFFFF"/>
        <w:spacing w:before="240"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2.</w:t>
      </w:r>
      <w:r w:rsidRPr="000B33BD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 «Шаги лилипута</w:t>
      </w: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». В эту игру хорошо играть нескольким детям или всей семьёй. Выберите цель и наметьте линию старта. Пусть играющие посоревнуются: кто быстрее пройдет дистанцию лилипутскими шагами (это такие шаги, когда нога при шаге ставится впритык к другой ноге). «Гигантские шаги». 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14:paraId="183BC7E4" w14:textId="77777777" w:rsidR="00653C17" w:rsidRPr="000B33BD" w:rsidRDefault="00653C17" w:rsidP="00653C17">
      <w:pPr>
        <w:shd w:val="clear" w:color="auto" w:fill="FFFFFF"/>
        <w:spacing w:before="240"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3. </w:t>
      </w:r>
      <w:r w:rsidRPr="000B33BD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«Пускаем солнечных зайчиков».</w:t>
      </w: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14:paraId="48702E2D" w14:textId="77777777" w:rsidR="00653C17" w:rsidRPr="000B33BD" w:rsidRDefault="00653C17" w:rsidP="00653C17">
      <w:pPr>
        <w:shd w:val="clear" w:color="auto" w:fill="FFFFFF"/>
        <w:spacing w:before="240"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4. </w:t>
      </w:r>
      <w:r w:rsidRPr="000B33BD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«Пускаемся в плавание по луже».</w:t>
      </w: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Смастерите дома или прямо на прогулке кораблики, а затем запускайте их в ближайшей луже.</w:t>
      </w:r>
    </w:p>
    <w:p w14:paraId="12A83E9B" w14:textId="77777777" w:rsidR="00653C17" w:rsidRPr="000B33BD" w:rsidRDefault="00653C17" w:rsidP="00653C17">
      <w:pPr>
        <w:shd w:val="clear" w:color="auto" w:fill="FFFFFF"/>
        <w:spacing w:before="240"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5. </w:t>
      </w:r>
      <w:r w:rsidRPr="000B33BD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«Пускаем пузыри … в плавание!»</w:t>
      </w: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Пускать в плавание по лужам можно не только кораблики, но и мыльные пузыри. На воде они будут держаться дольше и переливаться всеми красками. Наблюдение за такими пловцами – сплошное удовольствие.</w:t>
      </w:r>
    </w:p>
    <w:p w14:paraId="5B767402" w14:textId="77777777" w:rsidR="00653C17" w:rsidRPr="000B33BD" w:rsidRDefault="00653C17" w:rsidP="00653C17">
      <w:pPr>
        <w:shd w:val="clear" w:color="auto" w:fill="FFFFFF"/>
        <w:spacing w:before="240"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6. </w:t>
      </w:r>
      <w:r w:rsidRPr="000B33BD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«Ищем первые признаки весны».</w:t>
      </w: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14:paraId="6A4D574D" w14:textId="77777777" w:rsidR="00653C17" w:rsidRPr="000B33BD" w:rsidRDefault="00653C17" w:rsidP="00653C17">
      <w:pPr>
        <w:shd w:val="clear" w:color="auto" w:fill="FFFFFF"/>
        <w:spacing w:before="240"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7. </w:t>
      </w:r>
      <w:r w:rsidRPr="000B33BD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«Рисуем на асфальте».</w:t>
      </w: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14:paraId="0E827723" w14:textId="3F1E8C35" w:rsidR="00653C17" w:rsidRPr="000B33BD" w:rsidRDefault="000B33BD" w:rsidP="00653C17">
      <w:pPr>
        <w:shd w:val="clear" w:color="auto" w:fill="FFFFFF"/>
        <w:spacing w:before="240"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8</w:t>
      </w:r>
      <w:r w:rsidR="00653C17"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 </w:t>
      </w:r>
      <w:r w:rsidR="00653C17" w:rsidRPr="000B33BD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«Развиваем скорость и координацию».</w:t>
      </w:r>
      <w:r w:rsidR="00653C17"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Правила просты: дети становятся между двумя ведущими, их цель – выбить игроков из центра с помощью мяча. Мяч лучше всего брать надувной, чтобы не повредить детей. Берите мяч побольше, тогда задача малышей существенно усложнится, а риск травм уменьшится.</w:t>
      </w:r>
    </w:p>
    <w:p w14:paraId="3E213AE7" w14:textId="673EC95A" w:rsidR="00653C17" w:rsidRPr="000B33BD" w:rsidRDefault="000B33BD" w:rsidP="00653C17">
      <w:pPr>
        <w:shd w:val="clear" w:color="auto" w:fill="FFFFFF"/>
        <w:spacing w:before="240"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9</w:t>
      </w:r>
      <w:r w:rsidR="00653C17"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 </w:t>
      </w:r>
      <w:r w:rsidR="00653C17" w:rsidRPr="000B33BD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«Развиваем координацию».</w:t>
      </w:r>
      <w:r w:rsidR="00653C17"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Участники становятся напротив ведущего. Все дети, должны показать движения, обратные тем, что показывает ведущий. Например, если ведущий опускает руки, малыши должны их поднять, если ведущий приседает, дети должны подпрыгнуть и т.д. Если малыш ошибся три раза, он выбывает. Победителем становится тот, кто выдержит дольше всех.</w:t>
      </w:r>
    </w:p>
    <w:p w14:paraId="1BDD8ACF" w14:textId="78A48D62" w:rsidR="00653C17" w:rsidRPr="000B33BD" w:rsidRDefault="000B33BD" w:rsidP="00653C17">
      <w:pPr>
        <w:shd w:val="clear" w:color="auto" w:fill="FFFFFF"/>
        <w:spacing w:before="240"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10</w:t>
      </w:r>
      <w:r w:rsidR="00653C17"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 </w:t>
      </w:r>
      <w:r w:rsidR="00653C17" w:rsidRPr="000B33BD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«Развиваем скорость движения».</w:t>
      </w:r>
      <w:r w:rsidR="00653C17"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Для этой игры Вам нужны мяч и мел. На асфальте нарисуйте круг диаметром примерно в 2 метра и обозначьте направления движения. Ребенок встает в центр и бьет мячом об землю, после он убегает по заданному направлению. Пока мячик делает 3 удара, малыш должен бежать. Выигрывает тот, кто дальше убежит. Это игра является групповой, но и может быть одиночной.</w:t>
      </w:r>
    </w:p>
    <w:p w14:paraId="1D22E757" w14:textId="79323090" w:rsidR="00653C17" w:rsidRPr="000B33BD" w:rsidRDefault="00653C17" w:rsidP="00653C17">
      <w:pPr>
        <w:shd w:val="clear" w:color="auto" w:fill="FFFFFF"/>
        <w:spacing w:before="240"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</w:t>
      </w:r>
      <w:r w:rsid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</w:t>
      </w: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 </w:t>
      </w:r>
      <w:r w:rsidRPr="000B33BD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«Развиваем прыгучесть».</w:t>
      </w:r>
      <w:r w:rsidRPr="000B33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Для этой игры нужно несколько игроков, следует поделить их на команды. На земле рисуется линия, с помощью которой будет измеряться длина прыжка.</w:t>
      </w:r>
    </w:p>
    <w:p w14:paraId="4632DF3A" w14:textId="513C69AA" w:rsidR="005B5C77" w:rsidRPr="000B33BD" w:rsidRDefault="00653C17" w:rsidP="000B33BD">
      <w:pPr>
        <w:shd w:val="clear" w:color="auto" w:fill="FFFFFF"/>
        <w:spacing w:before="240" w:after="0" w:line="315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B33BD">
        <w:rPr>
          <w:rFonts w:ascii="Arial" w:eastAsia="Times New Roman" w:hAnsi="Arial" w:cs="Arial"/>
          <w:i/>
          <w:iCs/>
          <w:color w:val="984806"/>
          <w:sz w:val="24"/>
          <w:szCs w:val="24"/>
          <w:lang w:eastAsia="ru-RU"/>
        </w:rPr>
        <w:t>Игры на свежем воздухе - всегда весело и увлекательно! Играйте со своим ребенком — это 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 с самых первых дней.</w:t>
      </w:r>
    </w:p>
    <w:sectPr w:rsidR="005B5C77" w:rsidRPr="000B33BD" w:rsidSect="008D62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17"/>
    <w:rsid w:val="000B33BD"/>
    <w:rsid w:val="00307688"/>
    <w:rsid w:val="0049063B"/>
    <w:rsid w:val="005B5C77"/>
    <w:rsid w:val="00653C17"/>
    <w:rsid w:val="00691E73"/>
    <w:rsid w:val="0083240D"/>
    <w:rsid w:val="008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F70F"/>
  <w15:chartTrackingRefBased/>
  <w15:docId w15:val="{92923583-C0EF-462C-A1F6-4A4826DD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79875</dc:creator>
  <cp:keywords/>
  <dc:description/>
  <cp:lastModifiedBy>Рад</cp:lastModifiedBy>
  <cp:revision>5</cp:revision>
  <dcterms:created xsi:type="dcterms:W3CDTF">2023-02-19T08:56:00Z</dcterms:created>
  <dcterms:modified xsi:type="dcterms:W3CDTF">2023-04-14T20:22:00Z</dcterms:modified>
</cp:coreProperties>
</file>